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_GoBack"/>
      <w:bookmarkEnd w:id="0"/>
      <w:bookmarkEnd w:id="1"/>
      <w:r w:rsidRPr="00E30511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1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11">
        <w:rPr>
          <w:rFonts w:ascii="Times New Roman" w:hAnsi="Times New Roman" w:cs="Times New Roman"/>
          <w:b/>
          <w:bCs/>
          <w:sz w:val="28"/>
          <w:szCs w:val="28"/>
        </w:rPr>
        <w:t>от 24 ноября 2014 г. N 1239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11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11">
        <w:rPr>
          <w:rFonts w:ascii="Times New Roman" w:hAnsi="Times New Roman" w:cs="Times New Roman"/>
          <w:b/>
          <w:bCs/>
          <w:sz w:val="28"/>
          <w:szCs w:val="28"/>
        </w:rPr>
        <w:t>РАЗМЕЩЕНИЯ И ОБНОВЛЕНИЯ ИНФОРМАЦИИ О ПОСТАВЩИКЕ СОЦИАЛЬНЫХ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11">
        <w:rPr>
          <w:rFonts w:ascii="Times New Roman" w:hAnsi="Times New Roman" w:cs="Times New Roman"/>
          <w:b/>
          <w:bCs/>
          <w:sz w:val="28"/>
          <w:szCs w:val="28"/>
        </w:rPr>
        <w:t>УСЛУГ НА ОФИЦИАЛЬНОМ САЙТЕ ПОСТАВЩИКА СОЦИАЛЬНЫХ УСЛУГ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11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СЕТИ "ИНТЕРНЕТ"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30511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E30511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8" w:history="1">
        <w:r w:rsidRPr="00E30511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E30511">
        <w:rPr>
          <w:rFonts w:ascii="Times New Roman" w:hAnsi="Times New Roman" w:cs="Times New Roman"/>
          <w:sz w:val="28"/>
          <w:szCs w:val="28"/>
        </w:rPr>
        <w:t xml:space="preserve">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2015 г.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Д.МЕДВЕДЕВ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 w:rsidRPr="00E30511">
        <w:rPr>
          <w:rFonts w:ascii="Times New Roman" w:hAnsi="Times New Roman" w:cs="Times New Roman"/>
          <w:sz w:val="28"/>
          <w:szCs w:val="28"/>
        </w:rPr>
        <w:t>Утверждены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от 24 ноября 2014 г. N 1239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8"/>
      <w:bookmarkEnd w:id="3"/>
      <w:r w:rsidRPr="00E30511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11">
        <w:rPr>
          <w:rFonts w:ascii="Times New Roman" w:hAnsi="Times New Roman" w:cs="Times New Roman"/>
          <w:b/>
          <w:bCs/>
          <w:sz w:val="28"/>
          <w:szCs w:val="28"/>
        </w:rPr>
        <w:t>РАЗМЕЩЕНИЯ И ОБНОВЛЕНИЯ ИНФОРМАЦИИ О ПОСТАВЩИКЕ СОЦИАЛЬНЫХ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11">
        <w:rPr>
          <w:rFonts w:ascii="Times New Roman" w:hAnsi="Times New Roman" w:cs="Times New Roman"/>
          <w:b/>
          <w:bCs/>
          <w:sz w:val="28"/>
          <w:szCs w:val="28"/>
        </w:rPr>
        <w:t>УСЛУГ НА ОФИЦИАЛЬНОМ САЙТЕ ПОСТАВЩИКА СОЦИАЛЬНЫХ УСЛУГ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11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СЕТИ "ИНТЕРНЕТ"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размещения и обновления информации о поставщике социальных услуг на официальном сайте </w:t>
      </w:r>
      <w:r w:rsidRPr="00E30511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</w:t>
      </w:r>
      <w:hyperlink r:id="rId5" w:history="1">
        <w:r w:rsidRPr="00E3051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30511">
        <w:rPr>
          <w:rFonts w:ascii="Times New Roman" w:hAnsi="Times New Roman" w:cs="Times New Roman"/>
          <w:sz w:val="28"/>
          <w:szCs w:val="28"/>
        </w:rPr>
        <w:t xml:space="preserve"> тайну, в целях обеспечения открытости и доступности указанной информации.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E30511">
        <w:rPr>
          <w:rFonts w:ascii="Times New Roman" w:hAnsi="Times New Roman" w:cs="Times New Roman"/>
          <w:sz w:val="28"/>
          <w:szCs w:val="28"/>
        </w:rP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б) о структуре и органах управления организации социального обслуживания, в том числе: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наименование структурных подразделений (органов управления) (при наличии);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места нахождения обособленных структурных подразделений;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адреса официальных сайтов структурных подразделений в сети "Интернет" (при наличии);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адреса электронной почты структурных подразделений (при наличии);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в) о руководителе, его заместителях, руководителях филиалов организации социального обслуживания (при наличии);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г) о персональном составе работников (с указанием с их согласия уровня образования, квалификации и опыта работы);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е) о перечне предоставляемых социальных услуг по видам социальных услуг и формам социального обслуживания;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з) о тарифах на социальные услуги по видам социальных услуг и формам социального обслуживания;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lastRenderedPageBreak/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п)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р) о проведении независимой оценки качества оказания услуг организациями социального обслуживания;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 xml:space="preserve">3. Информация, указанная в </w:t>
      </w:r>
      <w:hyperlink w:anchor="Par34" w:history="1">
        <w:r w:rsidRPr="00E30511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E30511">
        <w:rPr>
          <w:rFonts w:ascii="Times New Roman" w:hAnsi="Times New Roman" w:cs="Times New Roman"/>
          <w:sz w:val="28"/>
          <w:szCs w:val="28"/>
        </w:rPr>
        <w:t xml:space="preserve"> настоящих Правил,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 xml:space="preserve">4. Пользователю официального сайта предоставляется наглядная информация о структуре официального сайта, включающая в себя ссылку на официальные сайты органа государственной власти субъекта Российской Федерации, осуществляющего предусмотренные Федеральным </w:t>
      </w:r>
      <w:hyperlink r:id="rId6" w:history="1">
        <w:r w:rsidRPr="00E3051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30511">
        <w:rPr>
          <w:rFonts w:ascii="Times New Roman" w:hAnsi="Times New Roman" w:cs="Times New Roman"/>
          <w:sz w:val="28"/>
          <w:szCs w:val="28"/>
        </w:rPr>
        <w:t xml:space="preserve"> "Об основах социального обслуживания граждан в Российской Федерации" полномочия в сфере социального обслуживания, и Министерства труда и социальной защиты Российской Федерации.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 xml:space="preserve">5. Информация, указанная в </w:t>
      </w:r>
      <w:hyperlink w:anchor="Par34" w:history="1">
        <w:r w:rsidRPr="00E30511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E30511">
        <w:rPr>
          <w:rFonts w:ascii="Times New Roman" w:hAnsi="Times New Roman" w:cs="Times New Roman"/>
          <w:sz w:val="28"/>
          <w:szCs w:val="28"/>
        </w:rPr>
        <w:t xml:space="preserve"> 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 xml:space="preserve">6. При размещении информации на официальном сайте и ее обновлении обеспечивается соблюдение требований </w:t>
      </w:r>
      <w:hyperlink r:id="rId7" w:history="1">
        <w:r w:rsidRPr="00E3051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E30511"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данных.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 xml:space="preserve">7. Технические и программные средства, которые используются для </w:t>
      </w:r>
      <w:r w:rsidRPr="00E30511">
        <w:rPr>
          <w:rFonts w:ascii="Times New Roman" w:hAnsi="Times New Roman" w:cs="Times New Roman"/>
          <w:sz w:val="28"/>
          <w:szCs w:val="28"/>
        </w:rPr>
        <w:lastRenderedPageBreak/>
        <w:t>функционирования официального сайта, должны обеспечивать: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в) возможность копирования информации на резервный носитель, обеспечивающий ее восстановление;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г) защиту от несанкционированного копирования авторских материалов;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11">
        <w:rPr>
          <w:rFonts w:ascii="Times New Roman" w:hAnsi="Times New Roman" w:cs="Times New Roman"/>
          <w:sz w:val="28"/>
          <w:szCs w:val="28"/>
        </w:rP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11" w:rsidRPr="00E30511" w:rsidRDefault="00E3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11" w:rsidRPr="00E30511" w:rsidRDefault="00E305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C6" w:rsidRPr="00E30511" w:rsidRDefault="000824C6">
      <w:pPr>
        <w:rPr>
          <w:rFonts w:ascii="Times New Roman" w:hAnsi="Times New Roman" w:cs="Times New Roman"/>
          <w:sz w:val="28"/>
          <w:szCs w:val="28"/>
        </w:rPr>
      </w:pPr>
    </w:p>
    <w:sectPr w:rsidR="000824C6" w:rsidRPr="00E30511" w:rsidSect="0068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11"/>
    <w:rsid w:val="000824C6"/>
    <w:rsid w:val="000A3BB9"/>
    <w:rsid w:val="00286A84"/>
    <w:rsid w:val="00E3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2E944-6FD5-4BF0-906F-076EE324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D8BB88F51C31B1EA654601E7703EF35105A2427DCF14A3849026EDF4VCI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D8BB88F51C31B1EA654601E7703EF35105A2427CCA14A3849026EDF4VCIED" TargetMode="External"/><Relationship Id="rId5" Type="http://schemas.openxmlformats.org/officeDocument/2006/relationships/hyperlink" Target="consultantplus://offline/ref=D0D8BB88F51C31B1EA654601E7703EF35900AD4A78C549A98CC92AEFVFI3D" TargetMode="External"/><Relationship Id="rId4" Type="http://schemas.openxmlformats.org/officeDocument/2006/relationships/hyperlink" Target="consultantplus://offline/ref=D0D8BB88F51C31B1EA654601E7703EF35105A2427CCA14A3849026EDF4CE85F7A315662D48349782V3ID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Владелец</cp:lastModifiedBy>
  <cp:revision>2</cp:revision>
  <dcterms:created xsi:type="dcterms:W3CDTF">2015-10-14T14:24:00Z</dcterms:created>
  <dcterms:modified xsi:type="dcterms:W3CDTF">2015-10-14T14:24:00Z</dcterms:modified>
</cp:coreProperties>
</file>